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2CB" w:rsidRDefault="00B572CB" w:rsidP="00B572CB">
      <w:pPr>
        <w:widowControl w:val="0"/>
        <w:ind w:firstLine="850"/>
        <w:rPr>
          <w:rFonts w:ascii="Times New Roman" w:hAnsi="Times New Roman"/>
          <w:b/>
          <w:i/>
        </w:rPr>
      </w:pPr>
      <w:bookmarkStart w:id="0" w:name="_GoBack"/>
      <w:r>
        <w:rPr>
          <w:rFonts w:ascii="Times New Roman" w:hAnsi="Times New Roman"/>
          <w:b/>
          <w:i/>
        </w:rPr>
        <w:t>Коррупция и коррупционные правонарушения</w:t>
      </w:r>
    </w:p>
    <w:bookmarkEnd w:id="0"/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Коррупция – это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 и иного имущества или услуг имущественного характера для себя или третьих лиц, либо незаконное предоставление такой выгоды указанному лицу другими физическими лицами.</w:t>
      </w:r>
    </w:p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Коррупционные нарушения могут выражаться в дисциплинарных проступках, административных правонарушениях или коррупционных преступлениях. </w:t>
      </w:r>
    </w:p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Наиболее распространенным дисциплинарным проступком является: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государственным или муниципальным служащим работодателя, органов прокуратуры, правоохранительных органов о случаях обращения к нему каких-либо лиц в целях склонения его к коррупционным правонарушениям, непринятия государственным или муниципальным служащим мер, по предотвращению возникшего или могущего возникнуть конфликта интересов, а также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о уже возникшем конфликте интересов, </w:t>
      </w:r>
      <w:proofErr w:type="spellStart"/>
      <w:r>
        <w:rPr>
          <w:rFonts w:ascii="Times New Roman" w:hAnsi="Times New Roman"/>
        </w:rPr>
        <w:t>непредоставление</w:t>
      </w:r>
      <w:proofErr w:type="spellEnd"/>
      <w:r>
        <w:rPr>
          <w:rFonts w:ascii="Times New Roman" w:hAnsi="Times New Roman"/>
        </w:rPr>
        <w:t xml:space="preserve"> или представление неполных, недостоверных сведений о доходах, расходах, имуществе и обязательствах имущественного характера государственного служащего, а также членов его семьи. </w:t>
      </w:r>
    </w:p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Уголовный кодекс Российской Федерации устанавливает ответственность за совершение преступлений коррупционной направленности, наиболее общественно опасным из которых является </w:t>
      </w:r>
      <w:proofErr w:type="spellStart"/>
      <w:r>
        <w:rPr>
          <w:rFonts w:ascii="Times New Roman" w:hAnsi="Times New Roman"/>
        </w:rPr>
        <w:t>взятничество</w:t>
      </w:r>
      <w:proofErr w:type="spellEnd"/>
      <w:r>
        <w:rPr>
          <w:rFonts w:ascii="Times New Roman" w:hAnsi="Times New Roman"/>
        </w:rPr>
        <w:t xml:space="preserve">. Под </w:t>
      </w:r>
      <w:proofErr w:type="spellStart"/>
      <w:r>
        <w:rPr>
          <w:rFonts w:ascii="Times New Roman" w:hAnsi="Times New Roman"/>
        </w:rPr>
        <w:t>взятничеством</w:t>
      </w:r>
      <w:proofErr w:type="spellEnd"/>
      <w:r>
        <w:rPr>
          <w:rFonts w:ascii="Times New Roman" w:hAnsi="Times New Roman"/>
        </w:rPr>
        <w:t xml:space="preserve"> понимается получение взятки (ст. 290 УК РФ), дача взятки (ст. 291 УК РФ), посредничество во взяточничестве (ст. 291.1 УК РФ), установлена ответственность за получение и дачу мелких взяток, то есть не превышающих 10.000 рублей (ст. 291.2 УК РФ).</w:t>
      </w:r>
    </w:p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 получением взятки понимается получение должностным лицом лично, или через посредников взятки в виде денег, ценных бумаг и иного имущества, либо в виде незаконного оказания услуг имущественного характера за совершение действия (бездействия) в пользу взяткодателя, если указанные действия входят в служебные полномочия должностного лица. </w:t>
      </w:r>
    </w:p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Дача взятки - передача должностному лицу денег, ценных бумаг, иного имущества, либо оказания услуг имущественного характера, если такие действия входят в служебные полномочия должностного лица. </w:t>
      </w:r>
    </w:p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Посредничеством во взяточничестве является непосредственная передача взятки по поручению взяткодателя или </w:t>
      </w:r>
      <w:proofErr w:type="gramStart"/>
      <w:r>
        <w:rPr>
          <w:rFonts w:ascii="Times New Roman" w:hAnsi="Times New Roman"/>
        </w:rPr>
        <w:t>взяткополучателя</w:t>
      </w:r>
      <w:proofErr w:type="gramEnd"/>
      <w:r>
        <w:rPr>
          <w:rFonts w:ascii="Times New Roman" w:hAnsi="Times New Roman"/>
        </w:rPr>
        <w:t xml:space="preserve"> или иное способствование в достижении соглашения о получении или даче взятки в значительном размере, то есть свыше 25 000 рублей.</w:t>
      </w:r>
    </w:p>
    <w:p w:rsid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Мелкое взяточничество - получение взятки, дача взятки </w:t>
      </w:r>
      <w:proofErr w:type="gramStart"/>
      <w:r>
        <w:rPr>
          <w:rFonts w:ascii="Times New Roman" w:hAnsi="Times New Roman"/>
        </w:rPr>
        <w:t>в размере</w:t>
      </w:r>
      <w:proofErr w:type="gramEnd"/>
      <w:r>
        <w:rPr>
          <w:rFonts w:ascii="Times New Roman" w:hAnsi="Times New Roman"/>
        </w:rPr>
        <w:t xml:space="preserve"> не превышающем 10 000 рублей. </w:t>
      </w:r>
    </w:p>
    <w:p w:rsidR="00A529BC" w:rsidRPr="00B572CB" w:rsidRDefault="00B572CB" w:rsidP="00B572C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Максимальным наказанием, предусмотренным законом за получение и дачу взятки, является лишение свободы на срок до 15 лет. Максимальным наказанием, предусмотренным законом за посредничество во </w:t>
      </w:r>
      <w:proofErr w:type="spellStart"/>
      <w:r>
        <w:rPr>
          <w:rFonts w:ascii="Times New Roman" w:hAnsi="Times New Roman"/>
        </w:rPr>
        <w:t>взятоничестве</w:t>
      </w:r>
      <w:proofErr w:type="spellEnd"/>
      <w:r>
        <w:rPr>
          <w:rFonts w:ascii="Times New Roman" w:hAnsi="Times New Roman"/>
        </w:rPr>
        <w:t>, является лишение свободы на срок до 12 лет.</w:t>
      </w:r>
    </w:p>
    <w:sectPr w:rsidR="00A529BC" w:rsidRPr="00B57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FF"/>
    <w:rsid w:val="007D21FF"/>
    <w:rsid w:val="00A529BC"/>
    <w:rsid w:val="00B5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0480"/>
  <w15:chartTrackingRefBased/>
  <w15:docId w15:val="{BA61C440-3F80-4D14-9311-B3EDA2A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2C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2026-08-14T07:22:00Z</dcterms:created>
  <dcterms:modified xsi:type="dcterms:W3CDTF">2026-08-14T07:22:00Z</dcterms:modified>
</cp:coreProperties>
</file>